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Sandy Spring Museum Transcribe-a-thon Permission Form</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Sandy Spring Museum is hosting a transcribe-a-thon on April 2nd, from 11am to 3pm. Participants can join and work on transcribing historical documents during this timeframe on a Zoom call. Students who wish to earn SSL hours by participating in this event must have a parent or guardian sign this form and submit it to the opportunity.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Participating in this event will require the creation of an account on the website fromthepage.com/ssm-archives and also joining a Zoom call. The documents that are being transcribed are often in cursive and can be difficult to read, so the ability to read cursive is also needed. Students can earn up to 4 hours during the transcribe-a-thon.</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the following guidelines for student service through live virtual platforms: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student’s parent/guardian must provide the nonprofit with written approval of the student’s participation in the virtual platform prior to the student serving/volunteering.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must use personal/private accounts (not MCPS student accounts) to engage in the virtual platform.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will only engage with others under the direct supervision of a nonprofit supervisor. The nonprofit supervisor will be directly present in the virtual space (including any breakout sessions) at all times.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nonprofit supervisor will initiate and host all virtual sessions. If the nonprofit supervisor is not available to initiate and host the virtual session, the session will not occur.</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Virtual sessions will not be recorded.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should not share or upload any videos, pictures, or images of themselves, unless the nonprofit organization has obtained a signed form/waiver from the student’s parent/guardian authorizing permission/release.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email addresses/home addresses or any personally identifying information will remain protected and not shared.</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790575" cy="105727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0575"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these guidelines and I will give permission for ____________________ (Name of Student) of _____________________ (School Name) ______ (Grade) to participate in the Transcribe-a-thon held on April 2nd, 2021 by Sandy Spring Museum.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Parent/Guardian name:</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Parent/Guardian email address: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790575" cy="105727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90575" cy="1057275"/>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